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536"/>
          <w:tab w:val="right" w:pos="9072"/>
        </w:tabs>
        <w:spacing w:after="0" w:before="0" w:line="240" w:lineRule="auto"/>
        <w:ind w:left="907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536"/>
          <w:tab w:val="right" w:pos="9072"/>
        </w:tabs>
        <w:spacing w:after="0" w:before="0" w:line="240" w:lineRule="auto"/>
        <w:ind w:left="907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5 Karta oceny merytorycznej wniosku o dofinansowanie projektu pozakonkursowego współfinansowanego z EFS w ramach RPO WP 2014-2020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(Poddziałanie 5.1.1 )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536"/>
          <w:tab w:val="right" w:pos="9072"/>
        </w:tabs>
        <w:spacing w:after="0" w:before="0" w:line="240" w:lineRule="auto"/>
        <w:ind w:left="907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8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83"/>
        <w:tblGridChange w:id="0">
          <w:tblGrid>
            <w:gridCol w:w="14283"/>
          </w:tblGrid>
        </w:tblGridChange>
      </w:tblGrid>
      <w:tr>
        <w:tc>
          <w:tcPr>
            <w:shd w:fill="808080" w:val="clear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620"/>
              </w:tabs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KARTA OCENY MERYTORYCZNEJ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620"/>
              </w:tabs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WNIOSKU O DOFINANSOWANIE PROJEKTU POZAKONKURSOWEGO WSPÓŁFINANSOWANEGO Z EUROPEJSKIEGO FUNDUSZU SPOŁECZNEGO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620"/>
              </w:tabs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RAMACH REGIONALNEGO PROGRAMU OPERACYJNEGO WOJEWÓDZTWA POMORSKIEGO 2014-2020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28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gridCol w:w="10631"/>
        <w:tblGridChange w:id="0">
          <w:tblGrid>
            <w:gridCol w:w="3652"/>
            <w:gridCol w:w="10631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 wniosku: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Instytucja przyjmująca wniosek: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 naboru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Tytuł projektu: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Suma kontrolna wniosku: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 wnioskodawcy: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Oceniający: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28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338"/>
        <w:gridCol w:w="6945"/>
        <w:tblGridChange w:id="0">
          <w:tblGrid>
            <w:gridCol w:w="7338"/>
            <w:gridCol w:w="6945"/>
          </w:tblGrid>
        </w:tblGridChange>
      </w:tblGrid>
      <w:t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PIERWSZA WERSJA WNIOSKU O DOFINANSOWANIE PROJEKTU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KOREKTA/UZUPEŁNIENIE WNIOSKU O DOFINANSOWANIE PROJEKTU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3.0" w:type="dxa"/>
        <w:jc w:val="left"/>
        <w:tblInd w:w="0.0" w:type="dxa"/>
        <w:tblLayout w:type="fixed"/>
        <w:tblLook w:val="0000"/>
      </w:tblPr>
      <w:tblGrid>
        <w:gridCol w:w="6799"/>
        <w:gridCol w:w="7484"/>
        <w:tblGridChange w:id="0">
          <w:tblGrid>
            <w:gridCol w:w="6799"/>
            <w:gridCol w:w="7484"/>
          </w:tblGrid>
        </w:tblGridChange>
      </w:tblGrid>
      <w:tr>
        <w:trPr>
          <w:trHeight w:val="56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wniosek posiada uchybienia, które nie zostały dostrzeżone na etapie oceny formalnej wniosku?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 (wskazać uchybienia formalne i przekazać do ponownej oceny formalnej)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UZASADNIENIE: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921.0" w:type="dxa"/>
        <w:jc w:val="left"/>
        <w:tblInd w:w="108.0" w:type="pct"/>
        <w:tblLayout w:type="fixed"/>
        <w:tblLook w:val="0000"/>
      </w:tblPr>
      <w:tblGrid>
        <w:gridCol w:w="4707"/>
        <w:gridCol w:w="1984"/>
        <w:gridCol w:w="7230"/>
        <w:tblGridChange w:id="0">
          <w:tblGrid>
            <w:gridCol w:w="4707"/>
            <w:gridCol w:w="1984"/>
            <w:gridCol w:w="7230"/>
          </w:tblGrid>
        </w:tblGridChange>
      </w:tblGrid>
      <w:tr>
        <w:trPr>
          <w:trHeight w:val="5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f7f7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79"/>
                <w:tab w:val="left" w:pos="6657"/>
              </w:tabs>
              <w:spacing w:after="60" w:before="60" w:line="240" w:lineRule="auto"/>
              <w:ind w:left="601" w:right="0" w:hanging="141.99999999999994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KRYTERIA MERYTORYCZNE - WYKONALNOŚĆ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KRYTERIUM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OCENA DOT. SPEŁNIENIA KRYTERIUM PRZEZ PROJEKT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UZASADNIENIE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(pole należy uzupełnić w przypadku oceny negatywnej lub w przypadku skierowania wniosku do uzupełnienia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oraz należy uzupełnić załącznik nr 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A.1. WYKONALNOŚĆ RZECZOWA PROJEKTU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.1 Wykonywalność rzeczowa projektu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możliwa jest realizacja zaplanowanych w projekcie zadań </w:t>
              <w:br w:type="textWrapping"/>
              <w:t xml:space="preserve">w zakładanym terminie?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możliwe jest osiągnięcie założonych w projekcie rezultatów poprzez zaplanowane w projekcie zadania?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zidentyfikowane ryzyko i sposoby jego ograniczania zostało trafnie określone w kontekście osiągania rezultatów projektu?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zastosowane w projekcie wskaźniki monitoringowe są adekwatne do wybranego typu projektu, zadań i rezultatów projektu?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sposób realizacji projektu jest zgodny z  przepisami prawa odpowiednimi dla wybranych w ramach danego projektu specyficznych form/rodzajów wsparcia?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projekt jest zgodny z odpowiednimi wytycznymi oraz standardami realizacji wsparcia określonymi w wezwaniu?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183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B. WYKONALNOŚĆ FINANSOWA PROJEKTU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B.1 Poprawność sporządzenia budżetu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planowane wydatki zostały wykazane i opisane w budżecie projektu zgodnie  z zapisami wskazanymi w wezwaniu i instrukcji wypełniania wniosku o dofinansowanie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 ramach RPO WP?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B.2  Niezbędność planowanych wydatków na realizację projektu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planowane wydatki w budżecie na realizację projektu są niezbędne i wynikają bezpośrednio z zakresu zadań w projekcie?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planowane wydatki w budżecie na realizację projektu są niezbędne i przyczyniają się do osiągnięcia rezultatów projektu?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B.3 Racjonalność i efektywność planowanych wydatków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wydatki są racjonalne i efektywne w odniesieniu do zakresu rzeczowego projektu i czasu jego realizacji?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wydatki są zgodne ze stawkami rynkowymi i/lub z taryfikatorem wydatków?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określone w projekcie nakłady finansowe służą osiągnięciu możliwie najkorzystniejszych efektów realizacji zadań?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417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wydatki są adekwatne do planowanych rezultatów projektu </w:t>
              <w:br w:type="textWrapping"/>
              <w:t xml:space="preserve">z uwzględnieniem jego zakresu i specyfiki?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B.4 Kwalifikowalność wydatków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wydatki ujęte w budżecie są zgodne z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Wytycznymi  w zakresie kwalifikowalności wydatków w ramach Europejskiego Funduszu Rozwoju Regionalnego, Europejskiego Funduszu Społecznego oraz Funduszu Spójności na lata 2014-2020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3921.0" w:type="dxa"/>
        <w:jc w:val="left"/>
        <w:tblInd w:w="108.0" w:type="pct"/>
        <w:tblLayout w:type="fixed"/>
        <w:tblLook w:val="0000"/>
      </w:tblPr>
      <w:tblGrid>
        <w:gridCol w:w="4736"/>
        <w:gridCol w:w="1987"/>
        <w:gridCol w:w="7198"/>
        <w:tblGridChange w:id="0">
          <w:tblGrid>
            <w:gridCol w:w="4736"/>
            <w:gridCol w:w="1987"/>
            <w:gridCol w:w="7198"/>
          </w:tblGrid>
        </w:tblGridChange>
      </w:tblGrid>
      <w:tr>
        <w:trPr>
          <w:trHeight w:val="5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f7f7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II. KRYTERIA STRATEGICZNE I STOPNIA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KRYTERIUM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OCENA DOT. SPEŁNIENIA KRYTERIUM PRZEZ PROJEKT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UZASADNIENIE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(pole należy uzupełnić w przypadku oceny negatywnej lub w przypadku skierowania wniosku do uzupełnienia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oraz należy uzupełnić załącznik nr 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center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WKŁAD PROJEKTU W REALIZACJĘ PROGRAMU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A.3   Trwałość rezultatów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7" w:right="0" w:hanging="238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cały zakres wsparcia zaplanowany w projekcie na rzecz grupy docelowej przyczyni się wymiernie do osiągnięcia celów szczegółowych RPO WP i rezultatów długoterminowych (jeśli występują)?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0" w:hRule="atLeast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A.4  Wpływ projektu na realizację Strategii ZIT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projekt jest zgodny z celami Strategii ZIT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projekt jest zgodny z kryteriami wyłaniania przedsięwzięć, przyjętymi w Strategii ZIT?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projekt będzie oddziaływał na OMT (w tym wzmacniał funkcje metropolitalne)?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realizacja projektu jest zasadna w odniesieniu do założeń Strategii ZIT?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zakres rzeczowy projektu jest zgodny z przedsięwzięciem opisanym w Strategii ZIT?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projekt wpłynie na efekty realizacji Strategii ZIT ( w tym wskaźniki)?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0" w:hRule="atLeast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center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METODYKA PROJEKTU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B.1 Kompleksowość projektu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wszystkie zadania i podzadania są logicznie i adekwatnie przyporządkowane do zidentyfikowanych problemów grupy docelowej?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jakość i zaplanowany przebieg wsparcia w pełni gwarantują efektywne i skuteczne zrealizowanie zakresu rzeczowego projektu z uwzględnieniem podmiotu odpowiedzialnego za realizację zadań, okresu realizacji zadań oraz identyfikacji ryzyka i sposobów jego ograniczania, w tym dotyczącego procesu rekrutacji uczestników do projektu?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zakres (rodzaj i charakter) udzielanego wsparcia jest w pełni adekwatny i dopasowany do potrzeb, barier i problemów uczestników projektu, a tym samym w całości przyczyni się do zniwelowania i/lub rozwiązania problemów grupy docelowej?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B.3 Kompleksowość projektu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283"/>
              <w:jc w:val="left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wykazano co najmniej jeden przykład powiązań między projektami/ przedsięwzięciami, zrealizowanymi, będącymi  w trakcie realizacji lub które uzyskały decyzję o przyznaniu dofinansowania (niezależnie od źródła finansowania), spełniający jeden z następujących warunków: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projekty/ przedsięwzięcia wzmacniają się wzajemnie?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2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projekty/przedsięwzięcia warunkują się wzajemnie (stanowią następujące po sobie etapy szerszego przedsięwzięcia)?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3891.999999999998" w:type="dxa"/>
        <w:jc w:val="left"/>
        <w:tblInd w:w="108.0" w:type="pct"/>
        <w:tblLayout w:type="fixed"/>
        <w:tblLook w:val="0000"/>
      </w:tblPr>
      <w:tblGrid>
        <w:gridCol w:w="6663"/>
        <w:gridCol w:w="7229"/>
        <w:tblGridChange w:id="0">
          <w:tblGrid>
            <w:gridCol w:w="6663"/>
            <w:gridCol w:w="7229"/>
          </w:tblGrid>
        </w:tblGridChange>
      </w:tblGrid>
      <w:tr>
        <w:trPr>
          <w:trHeight w:val="56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f7f7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III. POPRAWNOŚĆ WNIOSKU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na etapie oceny wykonalności i strategicznej I stopnia zauważono oczywistą omyłkę?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 (przekazać do korekty)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UZASADNIENIE (wypełnić tylko w przypadku stwierdzenia oczywistej omyłki):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3891.999999999998" w:type="dxa"/>
        <w:jc w:val="left"/>
        <w:tblInd w:w="137.0" w:type="dxa"/>
        <w:tblLayout w:type="fixed"/>
        <w:tblLook w:val="0000"/>
      </w:tblPr>
      <w:tblGrid>
        <w:gridCol w:w="5528"/>
        <w:gridCol w:w="4735"/>
        <w:gridCol w:w="3629"/>
        <w:tblGridChange w:id="0">
          <w:tblGrid>
            <w:gridCol w:w="5528"/>
            <w:gridCol w:w="4735"/>
            <w:gridCol w:w="3629"/>
          </w:tblGrid>
        </w:tblGridChange>
      </w:tblGrid>
      <w:tr>
        <w:trPr>
          <w:trHeight w:val="5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IV. WYNIK OCENY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wniosek spełnia kryteria wykonalności?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(PRZEKAZAĆ WNIOSEK DO POPRAWY)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wniosek spełnia kryteria strategiczne I stopnia?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(PRZEKAZAĆ WNIOSEK DO POPRAWY)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wniosek spełnia kryteria merytoryczne, wykonalności i strategiczne I stopnia i może uzyskać dofinansowanie?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(PRZEKAZAĆ WNIOSEK DO POPRAWY)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UZASADNIENIE: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3892.0" w:type="dxa"/>
        <w:jc w:val="left"/>
        <w:tblInd w:w="137.0" w:type="dxa"/>
        <w:tblLayout w:type="fixed"/>
        <w:tblLook w:val="0000"/>
      </w:tblPr>
      <w:tblGrid>
        <w:gridCol w:w="4536"/>
        <w:gridCol w:w="4536"/>
        <w:gridCol w:w="4820"/>
        <w:tblGridChange w:id="0">
          <w:tblGrid>
            <w:gridCol w:w="4536"/>
            <w:gridCol w:w="4536"/>
            <w:gridCol w:w="482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Oceniający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Zweryfikowane przez Sekretarza KOP: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Zweryfikowane przez Przewodniczącego/</w:t>
              <w:br w:type="textWrapping"/>
              <w:t xml:space="preserve">Zastępcę Przewodniczącego KOP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i czytelny podpis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i czytelny podpis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i czytelny podpis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1 do Karty oceny – Zakres wyjaśnień/uzupełnień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176.0" w:type="dxa"/>
        <w:jc w:val="left"/>
        <w:tblInd w:w="-34.0" w:type="dxa"/>
        <w:tblLayout w:type="fixed"/>
        <w:tblLook w:val="0000"/>
      </w:tblPr>
      <w:tblGrid>
        <w:gridCol w:w="3686"/>
        <w:gridCol w:w="10490"/>
        <w:tblGridChange w:id="0">
          <w:tblGrid>
            <w:gridCol w:w="3686"/>
            <w:gridCol w:w="1049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 wnioskodawcy: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Tytuł projektu: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 wniosku: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Suma kontrolna wniosku: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2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1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6"/>
        <w:gridCol w:w="29"/>
        <w:gridCol w:w="12615"/>
        <w:tblGridChange w:id="0">
          <w:tblGrid>
            <w:gridCol w:w="1526"/>
            <w:gridCol w:w="29"/>
            <w:gridCol w:w="12615"/>
          </w:tblGrid>
        </w:tblGridChange>
      </w:tblGrid>
      <w:tr>
        <w:trPr>
          <w:trHeight w:val="280" w:hRule="atLeast"/>
        </w:trPr>
        <w:tc>
          <w:tcPr>
            <w:gridSpan w:val="3"/>
            <w:shd w:fill="e2efd9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0" w:right="0" w:hanging="72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KRYTERIA MERYTORYCZNE - WYKONALNOŚĆ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3"/>
            <w:shd w:fill="808080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A. 1. WYKONALNOŚĆ RZECZOWA PROJEKTU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CZĘŚĆ WNIOSKU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ZAKRES UWAG DO WYJAŚNIENIA/UZUPEŁNIENIA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3"/>
            <w:shd w:fill="808080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B. WYKONALNOŚĆ FINANSOWA PROJEKTU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gridSpan w:val="3"/>
            <w:shd w:fill="808080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B.1. POPRAWNOŚĆ SPORZĄDZENIA BUDŻETU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NUMER POZYCJI I NAZWA WYDATKU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ZAKRES UWAG DO WYJAŚNIENIA/UZUPEŁNIENIA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gridSpan w:val="3"/>
            <w:shd w:fill="808080" w:val="clear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B.2. NIEZBĘDNOŚĆ PLANOWANYCH WYDATKÓW NA REALIZACJĘ PROJEKTU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NUMER POZYCJI I NAZWA WYDATKU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ZAKRES UWAG DO WYJAŚNIENIA/UZUPEŁNIENIA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gridSpan w:val="3"/>
            <w:shd w:fill="808080" w:val="clear"/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 B.3. RACJONALNOŚĆ I EFEKTYWNOŚĆ PLANOWANYCH WYDATKÓW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NUMER POZYCJI I NAZWA WYDATKU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PROPONOWANE KOREKTY LUB WYMAGANE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OD WNIOSKODAWCY UZASADNIENIA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7f7f7f" w:val="clear"/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B4. KWALIFIKOWALNOŚĆ WYDATKÓW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NUMER POZYCJI I NAZWA WYDATKU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     ZAKRES UWAG DO WYJAŚNIENIA/UZUPEŁNIENIA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1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29"/>
        <w:gridCol w:w="1418"/>
        <w:gridCol w:w="11623"/>
        <w:tblGridChange w:id="0">
          <w:tblGrid>
            <w:gridCol w:w="1129"/>
            <w:gridCol w:w="1418"/>
            <w:gridCol w:w="11623"/>
          </w:tblGrid>
        </w:tblGridChange>
      </w:tblGrid>
      <w:tr>
        <w:trPr>
          <w:trHeight w:val="280" w:hRule="atLeast"/>
        </w:trPr>
        <w:tc>
          <w:tcPr>
            <w:gridSpan w:val="3"/>
            <w:shd w:fill="e2efd9" w:val="clear"/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0" w:right="0" w:hanging="72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KRYTERIA STRATEGICZNE I STOPNIA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3"/>
            <w:shd w:fill="808080" w:val="clear"/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A.  WKŁAD PROJEKTU W REALIZACJĘ PROGRAMU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NUMER KRYTERIUM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CZĘŚĆ WNIOSKU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ZAKRES UWAG DO WYJAŚNIENIA/UZUPEŁNIENIA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416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29"/>
        <w:gridCol w:w="1418"/>
        <w:gridCol w:w="11622"/>
        <w:tblGridChange w:id="0">
          <w:tblGrid>
            <w:gridCol w:w="1129"/>
            <w:gridCol w:w="1418"/>
            <w:gridCol w:w="11622"/>
          </w:tblGrid>
        </w:tblGridChange>
      </w:tblGrid>
      <w:tr>
        <w:trPr>
          <w:trHeight w:val="380" w:hRule="atLeast"/>
        </w:trPr>
        <w:tc>
          <w:tcPr>
            <w:gridSpan w:val="3"/>
            <w:shd w:fill="808080" w:val="clear"/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B. METODYKA PROJEKTU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NUMER KRYTERIUM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CZĘŚĆ WNIOSKU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ZAKRES UWAG DO WYJAŚNIENIA/UZUPEŁNIENIA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41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6"/>
        <w:gridCol w:w="12644"/>
        <w:tblGridChange w:id="0">
          <w:tblGrid>
            <w:gridCol w:w="1526"/>
            <w:gridCol w:w="12644"/>
          </w:tblGrid>
        </w:tblGridChange>
      </w:tblGrid>
      <w:tr>
        <w:trPr>
          <w:trHeight w:val="280" w:hRule="atLeast"/>
        </w:trPr>
        <w:tc>
          <w:tcPr>
            <w:gridSpan w:val="2"/>
            <w:shd w:fill="808080" w:val="clear"/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OCZYWISTA OMYŁKA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CZĘŚĆ WNIOSKU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ZAKRES DO POPRAWIENIA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2 do Karty oceny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– Weryfikacja spełnienia kryterium strategicznego A.4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4175.0" w:type="dxa"/>
        <w:jc w:val="left"/>
        <w:tblInd w:w="-5.0" w:type="dxa"/>
        <w:tblLayout w:type="fixed"/>
        <w:tblLook w:val="0000"/>
      </w:tblPr>
      <w:tblGrid>
        <w:gridCol w:w="3657"/>
        <w:gridCol w:w="10518"/>
        <w:tblGridChange w:id="0">
          <w:tblGrid>
            <w:gridCol w:w="3657"/>
            <w:gridCol w:w="1051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 wnioskodawcy: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Tytuł projektu: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 wniosku: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Suma kontrolna wniosku: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Oceniający: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189.0" w:type="dxa"/>
        <w:jc w:val="left"/>
        <w:tblInd w:w="-5.0" w:type="dxa"/>
        <w:tblLayout w:type="fixed"/>
        <w:tblLook w:val="0000"/>
      </w:tblPr>
      <w:tblGrid>
        <w:gridCol w:w="567"/>
        <w:gridCol w:w="1277"/>
        <w:gridCol w:w="5534"/>
        <w:gridCol w:w="1836"/>
        <w:gridCol w:w="4975"/>
        <w:tblGridChange w:id="0">
          <w:tblGrid>
            <w:gridCol w:w="567"/>
            <w:gridCol w:w="1277"/>
            <w:gridCol w:w="5534"/>
            <w:gridCol w:w="1836"/>
            <w:gridCol w:w="4975"/>
          </w:tblGrid>
        </w:tblGridChange>
      </w:tblGrid>
      <w:tr>
        <w:trPr>
          <w:trHeight w:val="24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846"/>
              </w:tabs>
              <w:spacing w:after="60" w:before="60" w:line="240" w:lineRule="auto"/>
              <w:ind w:left="36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KRYTERIA MERYTORYCZNE – STRATEGICZNE I STOPNIA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NUMER I NAZWA KRYTERIUM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OCENA DOT. SPEŁNIENIA KRYTERIUM PRZEZ PROJEKT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UZASADNIENIE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(pole należy uzupełnić w przypadku negatywnej oceny lub w przypadku skierowania wniosku do uzupełnienia)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center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WKŁAD PROJEKTU W REALIZACJĘ PROGRAMU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14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Wpływ Projektu na Realizację Strategii ZIT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14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Weryfikacji podlega wpływ projektu na realizację Strategii ZIT, analizowany w następujących aspektach: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zgodności z celami Strategii ZIT,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zgodności z kryteriami wyłaniania przedsięwzięć, przyjętymi w Strategii ZIT, 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oddziaływania na OMT (w tym wzmacniania funkcji metropolitalnych),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uzasadnienia potrzeby realizacji,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zgodności zakresu rzeczowego z przedsięwzięciem opisanym w Strategii ZIT,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wpływu na efekty realizacji Strategii (w tym wskaźniki).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– SKIEROWAĆ WNIOSEK DO POPRAWY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4204.0" w:type="dxa"/>
        <w:jc w:val="left"/>
        <w:tblInd w:w="-5.0" w:type="dxa"/>
        <w:tblLayout w:type="fixed"/>
        <w:tblLook w:val="0000"/>
      </w:tblPr>
      <w:tblGrid>
        <w:gridCol w:w="4678"/>
        <w:gridCol w:w="4820"/>
        <w:gridCol w:w="4706"/>
        <w:tblGridChange w:id="0">
          <w:tblGrid>
            <w:gridCol w:w="4678"/>
            <w:gridCol w:w="4820"/>
            <w:gridCol w:w="4706"/>
          </w:tblGrid>
        </w:tblGridChange>
      </w:tblGrid>
      <w:tr>
        <w:trPr>
          <w:trHeight w:val="28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WYNIK OCENY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wniosek spełnia kryterium strategiczne I stopnia - A.4?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(PRZEKAZAĆ WNIOSEK DO POPRAWY)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 (NEGATYWNA OCENA WNIOSKU)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425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4170.0" w:type="dxa"/>
        <w:jc w:val="left"/>
        <w:tblInd w:w="0.0" w:type="dxa"/>
        <w:tblLayout w:type="fixed"/>
        <w:tblLook w:val="0000"/>
      </w:tblPr>
      <w:tblGrid>
        <w:gridCol w:w="4627"/>
        <w:gridCol w:w="4866"/>
        <w:gridCol w:w="4677"/>
        <w:tblGridChange w:id="0">
          <w:tblGrid>
            <w:gridCol w:w="4627"/>
            <w:gridCol w:w="4866"/>
            <w:gridCol w:w="4677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Oceniający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Zweryfikowane przez Sekretarza KOP: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Zweryfikowane przez Przewodniczącego/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Zastępcę Przewodniczącego KOP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i czytelny podpis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i czytelny podpis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i czytelny podpis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4204.0" w:type="dxa"/>
        <w:jc w:val="left"/>
        <w:tblInd w:w="-5.0" w:type="dxa"/>
        <w:tblLayout w:type="fixed"/>
        <w:tblLook w:val="0000"/>
      </w:tblPr>
      <w:tblGrid>
        <w:gridCol w:w="6790"/>
        <w:gridCol w:w="7414"/>
        <w:tblGridChange w:id="0">
          <w:tblGrid>
            <w:gridCol w:w="6790"/>
            <w:gridCol w:w="7414"/>
          </w:tblGrid>
        </w:tblGridChange>
      </w:tblGrid>
      <w:tr>
        <w:trPr>
          <w:trHeight w:val="4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WYNIK KOŃCOWY OCENY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superscript"/>
              </w:rPr>
              <w:footnoteReference w:customMarkFollows="0" w:id="4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 wniosek może uzyskać dofinansowanie?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□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648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84"/>
        <w:tblGridChange w:id="0">
          <w:tblGrid>
            <w:gridCol w:w="6484"/>
          </w:tblGrid>
        </w:tblGridChange>
      </w:tblGrid>
      <w:tr>
        <w:trPr>
          <w:trHeight w:val="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Weryfikacja i zatwierdzenie przez Przewodniczącego KOP/Zastępcę Przewodniczącego KOP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Czytelny podpis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zatwierdzenia: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1906" w:w="16838"/>
      <w:pgMar w:bottom="1418" w:top="1418" w:left="1418" w:right="1813" w:header="340" w:footer="97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Times New Roman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-709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Regionalny Program Operacyjny Województwa Pomorskiego na lata 2014-2020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6468745</wp:posOffset>
          </wp:positionH>
          <wp:positionV relativeFrom="paragraph">
            <wp:posOffset>20955</wp:posOffset>
          </wp:positionV>
          <wp:extent cx="1189990" cy="431800"/>
          <wp:effectExtent b="0" l="0" r="0" t="0"/>
          <wp:wrapSquare wrapText="bothSides" distB="0" distT="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9990" cy="4318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1002982</wp:posOffset>
              </wp:positionH>
              <wp:positionV relativeFrom="paragraph">
                <wp:posOffset>-85724</wp:posOffset>
              </wp:positionV>
              <wp:extent cx="6634480" cy="12700"/>
              <wp:wrapNone/>
              <wp:docPr id="2" name=""/>
              <a:graphic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cNvPr id="2" name="Łącznik prosty ze strzałką 2"/>
                    <wps:spPr bwMode="auto">
                      <a:xfrm>
                        <a:off x="0" y="0"/>
                        <a:ext cx="663448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E7E6E6">
                            <a:lumMod val="1000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/>
                        <a:ext uri="{AF507438-7753-43E0-B8FC-AC1667EBCBE1}"/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1002982</wp:posOffset>
              </wp:positionH>
              <wp:positionV relativeFrom="paragraph">
                <wp:posOffset>-85724</wp:posOffset>
              </wp:positionV>
              <wp:extent cx="6634480" cy="1270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3448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Część A jest uzupełniana zgodnie z kryteriami w ramach danej osi priorytetowej RPO WP, zatwierdzonej przez Komitet Monitoryjący RPO WP. W przypadku projektów w ramach Zintegrowanych Inwestycji Terytorialnych (ZIT) nie uwzględnia się kryterium A4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Wpływ projektu na realizację Strategii ZIT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– kryterium to oceniane jest w ramach załącznika nr 2 do niniejszej karty.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1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Część B jest uzupełniana zgodnie z kryteriami w ramach danej osi priorytetowej RPO WP, zatwierdzonej przez Komitet Monitoryjący RPO WP.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1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W przypadku projektów ZIT: Czy wniosek spełnia kryteria merytoryczne, wykonalności i strategiczne I stopnia i może zostać przekazany do oceny kryterium A4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Wpływ projektu na realizację strategii ZIT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?</w:t>
      </w:r>
    </w:p>
  </w:footnote>
  <w:footnote w:id="3">
    <w:p w:rsidR="00000000" w:rsidDel="00000000" w:rsidP="00000000" w:rsidRDefault="00000000" w:rsidRPr="00000000" w14:paraId="000001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Dotyczy projektu w ramach ZIT</w:t>
      </w:r>
    </w:p>
  </w:footnote>
  <w:footnote w:id="4">
    <w:p w:rsidR="00000000" w:rsidDel="00000000" w:rsidP="00000000" w:rsidRDefault="00000000" w:rsidRPr="00000000" w14:paraId="000001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Dotyczy projektu w ramach ZIT. Wynik końcowy oceny wypełniany jest przez Przewodniczącego KOP/Zastępcę Przewodniczącego KOP po zakończeniu wszystkich etapów oceny projektu.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5482590</wp:posOffset>
          </wp:positionH>
          <wp:positionV relativeFrom="paragraph">
            <wp:posOffset>0</wp:posOffset>
          </wp:positionV>
          <wp:extent cx="2388235" cy="704850"/>
          <wp:effectExtent b="0" l="0" r="0" t="0"/>
          <wp:wrapSquare wrapText="bothSides" distB="0" distT="0" distL="114300" distR="114300"/>
          <wp:docPr id="4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88235" cy="7048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894715</wp:posOffset>
          </wp:positionH>
          <wp:positionV relativeFrom="paragraph">
            <wp:posOffset>107315</wp:posOffset>
          </wp:positionV>
          <wp:extent cx="1355090" cy="573405"/>
          <wp:effectExtent b="0" l="0" r="0" t="0"/>
          <wp:wrapNone/>
          <wp:docPr id="6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090" cy="57340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F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2713990</wp:posOffset>
          </wp:positionH>
          <wp:positionV relativeFrom="paragraph">
            <wp:posOffset>85090</wp:posOffset>
          </wp:positionV>
          <wp:extent cx="2375535" cy="431800"/>
          <wp:effectExtent b="0" l="0" r="0" t="0"/>
          <wp:wrapNone/>
          <wp:docPr id="5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75535" cy="4318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1002982</wp:posOffset>
              </wp:positionH>
              <wp:positionV relativeFrom="paragraph">
                <wp:posOffset>749935</wp:posOffset>
              </wp:positionV>
              <wp:extent cx="6634480" cy="12700"/>
              <wp:wrapNone/>
              <wp:docPr id="1" name=""/>
              <a:graphic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cNvPr id="1" name="Łącznik prosty ze strzałką 1"/>
                    <wps:spPr bwMode="auto">
                      <a:xfrm>
                        <a:off x="0" y="0"/>
                        <a:ext cx="663448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E7E6E6">
                            <a:lumMod val="1000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/>
                        <a:ext uri="{AF507438-7753-43E0-B8FC-AC1667EBCBE1}"/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1002982</wp:posOffset>
              </wp:positionH>
              <wp:positionV relativeFrom="paragraph">
                <wp:posOffset>749935</wp:posOffset>
              </wp:positionV>
              <wp:extent cx="663448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3448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upperRoman"/>
      <w:lvlText w:val="%1."/>
      <w:lvlJc w:val="left"/>
      <w:pPr>
        <w:ind w:left="2160" w:hanging="72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rFonts w:ascii="Calibri" w:cs="Calibri" w:eastAsia="Calibri" w:hAnsi="Calibri"/>
        <w:b w:val="1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rFonts w:ascii="Calibri" w:cs="Calibri" w:eastAsia="Calibri" w:hAnsi="Calibri"/>
        <w:b w:val="1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1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pl-PL" w:val="pl-PL"/>
    </w:rPr>
  </w:style>
  <w:style w:type="character" w:styleId="TekstprzypisudolnegoZnak">
    <w:name w:val="Tekst przypisu dolnego Znak"/>
    <w:basedOn w:val="Domyślnaczcionkaakapitu"/>
    <w:next w:val="Tekstprzypisudolnego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autoSpaceDN w:val="0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Odwołanieprzypisudolnego">
    <w:name w:val="Odwołanie przypisu dolnego"/>
    <w:next w:val="Odwołanieprzypisudolnego"/>
    <w:autoRedefine w:val="0"/>
    <w:hidden w:val="0"/>
    <w:qFormat w:val="0"/>
    <w:rPr>
      <w:w w:val="100"/>
      <w:position w:val="0"/>
      <w:effect w:val="none"/>
      <w:vertAlign w:val="superscript"/>
      <w:cs w:val="0"/>
      <w:em w:val="none"/>
      <w:lang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widowControl w:val="0"/>
      <w:suppressAutoHyphens w:val="1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ąZnak">
    <w:name w:val="Akapit z listą Znak"/>
    <w:next w:val="AkapitzlistąZna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6.png"/><Relationship Id="rId3" Type="http://schemas.openxmlformats.org/officeDocument/2006/relationships/image" Target="media/image5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2018-11-30T11:55:00Z</dcterms:created>
  <dc:creator>Jarosław Szwarc</dc:creator>
</cp:coreProperties>
</file>